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D0" w:rsidRPr="009A20D0" w:rsidRDefault="009A20D0" w:rsidP="009A20D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9A20D0">
        <w:rPr>
          <w:rFonts w:ascii="Tahoma" w:eastAsia="Times New Roman" w:hAnsi="Tahoma" w:cs="Tahoma"/>
          <w:color w:val="000000"/>
          <w:sz w:val="18"/>
          <w:szCs w:val="18"/>
          <w:lang w:eastAsia="ru-RU"/>
        </w:rPr>
        <w:br/>
      </w:r>
    </w:p>
    <w:tbl>
      <w:tblPr>
        <w:tblW w:w="10348" w:type="dxa"/>
        <w:tblInd w:w="-559" w:type="dxa"/>
        <w:tblCellMar>
          <w:top w:w="15" w:type="dxa"/>
          <w:left w:w="15" w:type="dxa"/>
          <w:bottom w:w="15" w:type="dxa"/>
          <w:right w:w="15" w:type="dxa"/>
        </w:tblCellMar>
        <w:tblLook w:val="04A0"/>
      </w:tblPr>
      <w:tblGrid>
        <w:gridCol w:w="3261"/>
        <w:gridCol w:w="3402"/>
        <w:gridCol w:w="3685"/>
      </w:tblGrid>
      <w:tr w:rsidR="00BD7E39" w:rsidRPr="009A20D0" w:rsidTr="00BD7E39">
        <w:trPr>
          <w:trHeight w:val="2957"/>
        </w:trPr>
        <w:tc>
          <w:tcPr>
            <w:tcW w:w="3261" w:type="dxa"/>
            <w:tcMar>
              <w:top w:w="0" w:type="dxa"/>
              <w:left w:w="0" w:type="dxa"/>
              <w:bottom w:w="0" w:type="dxa"/>
              <w:right w:w="0" w:type="dxa"/>
            </w:tcMar>
            <w:hideMark/>
          </w:tcPr>
          <w:p w:rsidR="009A20D0" w:rsidRPr="009A20D0" w:rsidRDefault="005552A4" w:rsidP="005552A4">
            <w:pPr>
              <w:spacing w:after="0" w:line="360" w:lineRule="auto"/>
              <w:rPr>
                <w:rFonts w:ascii="Times New Roman" w:eastAsia="Times New Roman" w:hAnsi="Times New Roman" w:cs="Times New Roman"/>
                <w:b/>
                <w:sz w:val="18"/>
                <w:szCs w:val="18"/>
                <w:lang w:eastAsia="ru-RU"/>
              </w:rPr>
            </w:pPr>
            <w:r w:rsidRPr="00BD7E39">
              <w:rPr>
                <w:rFonts w:ascii="Times New Roman" w:eastAsia="Times New Roman" w:hAnsi="Times New Roman" w:cs="Times New Roman"/>
                <w:b/>
                <w:sz w:val="27"/>
                <w:szCs w:val="27"/>
                <w:lang w:eastAsia="ru-RU"/>
              </w:rPr>
              <w:t>РАССМОТРЕНО</w:t>
            </w:r>
          </w:p>
          <w:p w:rsidR="009A20D0" w:rsidRPr="009A20D0" w:rsidRDefault="009A20D0" w:rsidP="005552A4">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на педагогическом совете</w:t>
            </w:r>
          </w:p>
          <w:p w:rsidR="009A20D0" w:rsidRPr="009A20D0" w:rsidRDefault="009A20D0" w:rsidP="005552A4">
            <w:pPr>
              <w:spacing w:after="0" w:line="360" w:lineRule="auto"/>
              <w:rPr>
                <w:rFonts w:ascii="Times New Roman" w:eastAsia="Times New Roman" w:hAnsi="Times New Roman" w:cs="Times New Roman"/>
                <w:sz w:val="18"/>
                <w:szCs w:val="18"/>
                <w:lang w:eastAsia="ru-RU"/>
              </w:rPr>
            </w:pPr>
            <w:proofErr w:type="gramStart"/>
            <w:r w:rsidRPr="009A20D0">
              <w:rPr>
                <w:rFonts w:ascii="Times New Roman" w:eastAsia="Times New Roman" w:hAnsi="Times New Roman" w:cs="Times New Roman"/>
                <w:sz w:val="27"/>
                <w:szCs w:val="27"/>
                <w:lang w:eastAsia="ru-RU"/>
              </w:rPr>
              <w:t xml:space="preserve">(протокол № </w:t>
            </w:r>
            <w:r w:rsidR="005552A4">
              <w:rPr>
                <w:rFonts w:ascii="Times New Roman" w:eastAsia="Times New Roman" w:hAnsi="Times New Roman" w:cs="Times New Roman"/>
                <w:sz w:val="27"/>
                <w:szCs w:val="27"/>
                <w:lang w:eastAsia="ru-RU"/>
              </w:rPr>
              <w:t>4</w:t>
            </w:r>
            <w:proofErr w:type="gramEnd"/>
          </w:p>
          <w:p w:rsidR="009A20D0" w:rsidRPr="009A20D0" w:rsidRDefault="009A20D0" w:rsidP="005552A4">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от 2</w:t>
            </w:r>
            <w:r w:rsidR="005552A4">
              <w:rPr>
                <w:rFonts w:ascii="Times New Roman" w:eastAsia="Times New Roman" w:hAnsi="Times New Roman" w:cs="Times New Roman"/>
                <w:sz w:val="27"/>
                <w:szCs w:val="27"/>
                <w:lang w:eastAsia="ru-RU"/>
              </w:rPr>
              <w:t>8</w:t>
            </w:r>
            <w:r w:rsidRPr="009A20D0">
              <w:rPr>
                <w:rFonts w:ascii="Times New Roman" w:eastAsia="Times New Roman" w:hAnsi="Times New Roman" w:cs="Times New Roman"/>
                <w:sz w:val="27"/>
                <w:szCs w:val="27"/>
                <w:lang w:eastAsia="ru-RU"/>
              </w:rPr>
              <w:t>.0</w:t>
            </w:r>
            <w:r w:rsidR="005552A4">
              <w:rPr>
                <w:rFonts w:ascii="Times New Roman" w:eastAsia="Times New Roman" w:hAnsi="Times New Roman" w:cs="Times New Roman"/>
                <w:sz w:val="27"/>
                <w:szCs w:val="27"/>
                <w:lang w:eastAsia="ru-RU"/>
              </w:rPr>
              <w:t>3</w:t>
            </w:r>
            <w:r w:rsidRPr="009A20D0">
              <w:rPr>
                <w:rFonts w:ascii="Times New Roman" w:eastAsia="Times New Roman" w:hAnsi="Times New Roman" w:cs="Times New Roman"/>
                <w:sz w:val="27"/>
                <w:szCs w:val="27"/>
                <w:lang w:eastAsia="ru-RU"/>
              </w:rPr>
              <w:t>.201</w:t>
            </w:r>
            <w:r w:rsidR="005552A4">
              <w:rPr>
                <w:rFonts w:ascii="Times New Roman" w:eastAsia="Times New Roman" w:hAnsi="Times New Roman" w:cs="Times New Roman"/>
                <w:sz w:val="27"/>
                <w:szCs w:val="27"/>
                <w:lang w:eastAsia="ru-RU"/>
              </w:rPr>
              <w:t>7г.</w:t>
            </w:r>
            <w:r w:rsidRPr="009A20D0">
              <w:rPr>
                <w:rFonts w:ascii="Times New Roman" w:eastAsia="Times New Roman" w:hAnsi="Times New Roman" w:cs="Times New Roman"/>
                <w:sz w:val="27"/>
                <w:szCs w:val="27"/>
                <w:lang w:eastAsia="ru-RU"/>
              </w:rPr>
              <w:t>)</w:t>
            </w:r>
          </w:p>
          <w:p w:rsidR="009A20D0" w:rsidRPr="009A20D0" w:rsidRDefault="009A20D0" w:rsidP="009A20D0">
            <w:pPr>
              <w:spacing w:before="100" w:beforeAutospacing="1" w:after="100" w:afterAutospacing="1" w:line="270" w:lineRule="atLeast"/>
              <w:rPr>
                <w:rFonts w:ascii="Times New Roman" w:eastAsia="Times New Roman" w:hAnsi="Times New Roman" w:cs="Times New Roman"/>
                <w:sz w:val="18"/>
                <w:szCs w:val="18"/>
                <w:lang w:eastAsia="ru-RU"/>
              </w:rPr>
            </w:pPr>
          </w:p>
        </w:tc>
        <w:tc>
          <w:tcPr>
            <w:tcW w:w="3402" w:type="dxa"/>
            <w:tcMar>
              <w:top w:w="0" w:type="dxa"/>
              <w:left w:w="0" w:type="dxa"/>
              <w:bottom w:w="0" w:type="dxa"/>
              <w:right w:w="0" w:type="dxa"/>
            </w:tcMar>
            <w:hideMark/>
          </w:tcPr>
          <w:p w:rsidR="009A20D0" w:rsidRPr="009A20D0" w:rsidRDefault="009A20D0" w:rsidP="005552A4">
            <w:pPr>
              <w:spacing w:after="0" w:line="360" w:lineRule="auto"/>
              <w:rPr>
                <w:rFonts w:ascii="Times New Roman" w:eastAsia="Times New Roman" w:hAnsi="Times New Roman" w:cs="Times New Roman"/>
                <w:b/>
                <w:sz w:val="18"/>
                <w:szCs w:val="18"/>
                <w:lang w:eastAsia="ru-RU"/>
              </w:rPr>
            </w:pPr>
            <w:r w:rsidRPr="009A20D0">
              <w:rPr>
                <w:rFonts w:ascii="Times New Roman" w:eastAsia="Times New Roman" w:hAnsi="Times New Roman" w:cs="Times New Roman"/>
                <w:b/>
                <w:sz w:val="27"/>
                <w:szCs w:val="27"/>
                <w:lang w:eastAsia="ru-RU"/>
              </w:rPr>
              <w:t>СОГЛАСОВАНО</w:t>
            </w:r>
          </w:p>
          <w:p w:rsidR="009A20D0" w:rsidRPr="009A20D0" w:rsidRDefault="009A20D0" w:rsidP="005552A4">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с родительским комитетом</w:t>
            </w:r>
          </w:p>
          <w:p w:rsidR="009A20D0" w:rsidRPr="009A20D0" w:rsidRDefault="009A20D0" w:rsidP="005552A4">
            <w:pPr>
              <w:spacing w:after="0" w:line="360" w:lineRule="auto"/>
              <w:rPr>
                <w:rFonts w:ascii="Times New Roman" w:eastAsia="Times New Roman" w:hAnsi="Times New Roman" w:cs="Times New Roman"/>
                <w:sz w:val="18"/>
                <w:szCs w:val="18"/>
                <w:lang w:eastAsia="ru-RU"/>
              </w:rPr>
            </w:pPr>
            <w:proofErr w:type="gramStart"/>
            <w:r w:rsidRPr="009A20D0">
              <w:rPr>
                <w:rFonts w:ascii="Times New Roman" w:eastAsia="Times New Roman" w:hAnsi="Times New Roman" w:cs="Times New Roman"/>
                <w:sz w:val="27"/>
                <w:szCs w:val="27"/>
                <w:lang w:eastAsia="ru-RU"/>
              </w:rPr>
              <w:t xml:space="preserve">(протокол № </w:t>
            </w:r>
            <w:r w:rsidR="005552A4">
              <w:rPr>
                <w:rFonts w:ascii="Times New Roman" w:eastAsia="Times New Roman" w:hAnsi="Times New Roman" w:cs="Times New Roman"/>
                <w:sz w:val="27"/>
                <w:szCs w:val="27"/>
                <w:lang w:eastAsia="ru-RU"/>
              </w:rPr>
              <w:t>3</w:t>
            </w:r>
            <w:proofErr w:type="gramEnd"/>
          </w:p>
          <w:p w:rsidR="009A20D0" w:rsidRPr="009A20D0" w:rsidRDefault="009A20D0" w:rsidP="005552A4">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 xml:space="preserve">от </w:t>
            </w:r>
            <w:r w:rsidR="005552A4">
              <w:rPr>
                <w:rFonts w:ascii="Times New Roman" w:eastAsia="Times New Roman" w:hAnsi="Times New Roman" w:cs="Times New Roman"/>
                <w:sz w:val="27"/>
                <w:szCs w:val="27"/>
                <w:lang w:eastAsia="ru-RU"/>
              </w:rPr>
              <w:t>20</w:t>
            </w:r>
            <w:r w:rsidRPr="009A20D0">
              <w:rPr>
                <w:rFonts w:ascii="Times New Roman" w:eastAsia="Times New Roman" w:hAnsi="Times New Roman" w:cs="Times New Roman"/>
                <w:sz w:val="27"/>
                <w:szCs w:val="27"/>
                <w:lang w:eastAsia="ru-RU"/>
              </w:rPr>
              <w:t>.0</w:t>
            </w:r>
            <w:r w:rsidR="005552A4">
              <w:rPr>
                <w:rFonts w:ascii="Times New Roman" w:eastAsia="Times New Roman" w:hAnsi="Times New Roman" w:cs="Times New Roman"/>
                <w:sz w:val="27"/>
                <w:szCs w:val="27"/>
                <w:lang w:eastAsia="ru-RU"/>
              </w:rPr>
              <w:t>2</w:t>
            </w:r>
            <w:r w:rsidRPr="009A20D0">
              <w:rPr>
                <w:rFonts w:ascii="Times New Roman" w:eastAsia="Times New Roman" w:hAnsi="Times New Roman" w:cs="Times New Roman"/>
                <w:sz w:val="27"/>
                <w:szCs w:val="27"/>
                <w:lang w:eastAsia="ru-RU"/>
              </w:rPr>
              <w:t>.201</w:t>
            </w:r>
            <w:r w:rsidR="005552A4">
              <w:rPr>
                <w:rFonts w:ascii="Times New Roman" w:eastAsia="Times New Roman" w:hAnsi="Times New Roman" w:cs="Times New Roman"/>
                <w:sz w:val="27"/>
                <w:szCs w:val="27"/>
                <w:lang w:eastAsia="ru-RU"/>
              </w:rPr>
              <w:t>7г.</w:t>
            </w:r>
            <w:r w:rsidRPr="009A20D0">
              <w:rPr>
                <w:rFonts w:ascii="Times New Roman" w:eastAsia="Times New Roman" w:hAnsi="Times New Roman" w:cs="Times New Roman"/>
                <w:sz w:val="27"/>
                <w:szCs w:val="27"/>
                <w:lang w:eastAsia="ru-RU"/>
              </w:rPr>
              <w:t>)</w:t>
            </w:r>
          </w:p>
          <w:p w:rsidR="009A20D0" w:rsidRPr="009A20D0" w:rsidRDefault="009A20D0" w:rsidP="009A20D0">
            <w:pPr>
              <w:spacing w:before="100" w:beforeAutospacing="1" w:after="100" w:afterAutospacing="1" w:line="270" w:lineRule="atLeast"/>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18"/>
                <w:szCs w:val="18"/>
                <w:lang w:eastAsia="ru-RU"/>
              </w:rPr>
              <w:br/>
            </w:r>
          </w:p>
        </w:tc>
        <w:tc>
          <w:tcPr>
            <w:tcW w:w="3685" w:type="dxa"/>
            <w:tcMar>
              <w:top w:w="0" w:type="dxa"/>
              <w:left w:w="0" w:type="dxa"/>
              <w:bottom w:w="0" w:type="dxa"/>
              <w:right w:w="0" w:type="dxa"/>
            </w:tcMar>
            <w:hideMark/>
          </w:tcPr>
          <w:p w:rsidR="009A20D0" w:rsidRPr="009A20D0" w:rsidRDefault="009A20D0" w:rsidP="005552A4">
            <w:pPr>
              <w:spacing w:after="0" w:line="360" w:lineRule="auto"/>
              <w:rPr>
                <w:rFonts w:ascii="Times New Roman" w:eastAsia="Times New Roman" w:hAnsi="Times New Roman" w:cs="Times New Roman"/>
                <w:b/>
                <w:sz w:val="18"/>
                <w:szCs w:val="18"/>
                <w:lang w:eastAsia="ru-RU"/>
              </w:rPr>
            </w:pPr>
            <w:r w:rsidRPr="009A20D0">
              <w:rPr>
                <w:rFonts w:ascii="Times New Roman" w:eastAsia="Times New Roman" w:hAnsi="Times New Roman" w:cs="Times New Roman"/>
                <w:b/>
                <w:sz w:val="27"/>
                <w:szCs w:val="27"/>
                <w:lang w:eastAsia="ru-RU"/>
              </w:rPr>
              <w:t>УТВЕРЖДЕНО</w:t>
            </w:r>
          </w:p>
          <w:p w:rsidR="009A20D0" w:rsidRPr="009A20D0" w:rsidRDefault="009A20D0" w:rsidP="005552A4">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приказом директора</w:t>
            </w:r>
          </w:p>
          <w:p w:rsidR="009A20D0" w:rsidRPr="009A20D0" w:rsidRDefault="009A20D0" w:rsidP="005552A4">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от «</w:t>
            </w:r>
            <w:r w:rsidR="005552A4">
              <w:rPr>
                <w:rFonts w:ascii="Times New Roman" w:eastAsia="Times New Roman" w:hAnsi="Times New Roman" w:cs="Times New Roman"/>
                <w:sz w:val="27"/>
                <w:szCs w:val="27"/>
                <w:u w:val="single"/>
                <w:lang w:eastAsia="ru-RU"/>
              </w:rPr>
              <w:t>28</w:t>
            </w:r>
            <w:r w:rsidRPr="009A20D0">
              <w:rPr>
                <w:rFonts w:ascii="Times New Roman" w:eastAsia="Times New Roman" w:hAnsi="Times New Roman" w:cs="Times New Roman"/>
                <w:sz w:val="27"/>
                <w:szCs w:val="27"/>
                <w:lang w:eastAsia="ru-RU"/>
              </w:rPr>
              <w:t>» </w:t>
            </w:r>
            <w:r w:rsidR="005552A4">
              <w:rPr>
                <w:rFonts w:ascii="Times New Roman" w:eastAsia="Times New Roman" w:hAnsi="Times New Roman" w:cs="Times New Roman"/>
                <w:sz w:val="27"/>
                <w:szCs w:val="27"/>
                <w:u w:val="single"/>
                <w:lang w:eastAsia="ru-RU"/>
              </w:rPr>
              <w:t>марта</w:t>
            </w:r>
            <w:r w:rsidRPr="009A20D0">
              <w:rPr>
                <w:rFonts w:ascii="Times New Roman" w:eastAsia="Times New Roman" w:hAnsi="Times New Roman" w:cs="Times New Roman"/>
                <w:sz w:val="27"/>
                <w:szCs w:val="27"/>
                <w:lang w:eastAsia="ru-RU"/>
              </w:rPr>
              <w:t> 20</w:t>
            </w:r>
            <w:r w:rsidRPr="009A20D0">
              <w:rPr>
                <w:rFonts w:ascii="Times New Roman" w:eastAsia="Times New Roman" w:hAnsi="Times New Roman" w:cs="Times New Roman"/>
                <w:sz w:val="27"/>
                <w:szCs w:val="27"/>
                <w:u w:val="single"/>
                <w:lang w:eastAsia="ru-RU"/>
              </w:rPr>
              <w:t>1</w:t>
            </w:r>
            <w:r w:rsidR="005552A4">
              <w:rPr>
                <w:rFonts w:ascii="Times New Roman" w:eastAsia="Times New Roman" w:hAnsi="Times New Roman" w:cs="Times New Roman"/>
                <w:sz w:val="27"/>
                <w:szCs w:val="27"/>
                <w:u w:val="single"/>
                <w:lang w:eastAsia="ru-RU"/>
              </w:rPr>
              <w:t>7</w:t>
            </w:r>
            <w:r w:rsidR="00B13CD2">
              <w:rPr>
                <w:rFonts w:ascii="Times New Roman" w:eastAsia="Times New Roman" w:hAnsi="Times New Roman" w:cs="Times New Roman"/>
                <w:sz w:val="27"/>
                <w:szCs w:val="27"/>
                <w:u w:val="single"/>
                <w:lang w:eastAsia="ru-RU"/>
              </w:rPr>
              <w:t xml:space="preserve"> </w:t>
            </w:r>
            <w:r w:rsidRPr="009A20D0">
              <w:rPr>
                <w:rFonts w:ascii="Times New Roman" w:eastAsia="Times New Roman" w:hAnsi="Times New Roman" w:cs="Times New Roman"/>
                <w:sz w:val="27"/>
                <w:szCs w:val="27"/>
                <w:lang w:eastAsia="ru-RU"/>
              </w:rPr>
              <w:t>г. № </w:t>
            </w:r>
            <w:r w:rsidRPr="009A20D0">
              <w:rPr>
                <w:rFonts w:ascii="Times New Roman" w:eastAsia="Times New Roman" w:hAnsi="Times New Roman" w:cs="Times New Roman"/>
                <w:sz w:val="27"/>
                <w:szCs w:val="27"/>
                <w:u w:val="single"/>
                <w:lang w:eastAsia="ru-RU"/>
              </w:rPr>
              <w:t>1</w:t>
            </w:r>
            <w:r w:rsidR="005552A4">
              <w:rPr>
                <w:rFonts w:ascii="Times New Roman" w:eastAsia="Times New Roman" w:hAnsi="Times New Roman" w:cs="Times New Roman"/>
                <w:sz w:val="27"/>
                <w:szCs w:val="27"/>
                <w:u w:val="single"/>
                <w:lang w:eastAsia="ru-RU"/>
              </w:rPr>
              <w:t>6</w:t>
            </w:r>
          </w:p>
          <w:p w:rsidR="009A20D0" w:rsidRPr="009A20D0" w:rsidRDefault="009A20D0" w:rsidP="005552A4">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Директор</w:t>
            </w:r>
          </w:p>
          <w:p w:rsidR="009A20D0" w:rsidRPr="009A20D0" w:rsidRDefault="009A20D0" w:rsidP="005552A4">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М</w:t>
            </w:r>
            <w:r w:rsidR="005552A4">
              <w:rPr>
                <w:rFonts w:ascii="Times New Roman" w:eastAsia="Times New Roman" w:hAnsi="Times New Roman" w:cs="Times New Roman"/>
                <w:sz w:val="27"/>
                <w:szCs w:val="27"/>
                <w:lang w:eastAsia="ru-RU"/>
              </w:rPr>
              <w:t>Б</w:t>
            </w:r>
            <w:r w:rsidRPr="009A20D0">
              <w:rPr>
                <w:rFonts w:ascii="Times New Roman" w:eastAsia="Times New Roman" w:hAnsi="Times New Roman" w:cs="Times New Roman"/>
                <w:sz w:val="27"/>
                <w:szCs w:val="27"/>
                <w:lang w:eastAsia="ru-RU"/>
              </w:rPr>
              <w:t>ОУ «</w:t>
            </w:r>
            <w:r w:rsidR="005552A4">
              <w:rPr>
                <w:rFonts w:ascii="Times New Roman" w:eastAsia="Times New Roman" w:hAnsi="Times New Roman" w:cs="Times New Roman"/>
                <w:sz w:val="27"/>
                <w:szCs w:val="27"/>
                <w:lang w:eastAsia="ru-RU"/>
              </w:rPr>
              <w:t>СОШ№11</w:t>
            </w:r>
            <w:r w:rsidRPr="009A20D0">
              <w:rPr>
                <w:rFonts w:ascii="Times New Roman" w:eastAsia="Times New Roman" w:hAnsi="Times New Roman" w:cs="Times New Roman"/>
                <w:sz w:val="27"/>
                <w:szCs w:val="27"/>
                <w:lang w:eastAsia="ru-RU"/>
              </w:rPr>
              <w:t>»</w:t>
            </w:r>
          </w:p>
          <w:p w:rsidR="009A20D0" w:rsidRPr="009A20D0" w:rsidRDefault="009A20D0" w:rsidP="00BD7E39">
            <w:pPr>
              <w:spacing w:after="0" w:line="360" w:lineRule="auto"/>
              <w:rPr>
                <w:rFonts w:ascii="Times New Roman" w:eastAsia="Times New Roman" w:hAnsi="Times New Roman" w:cs="Times New Roman"/>
                <w:sz w:val="18"/>
                <w:szCs w:val="18"/>
                <w:lang w:eastAsia="ru-RU"/>
              </w:rPr>
            </w:pPr>
            <w:r w:rsidRPr="009A20D0">
              <w:rPr>
                <w:rFonts w:ascii="Times New Roman" w:eastAsia="Times New Roman" w:hAnsi="Times New Roman" w:cs="Times New Roman"/>
                <w:sz w:val="27"/>
                <w:szCs w:val="27"/>
                <w:lang w:eastAsia="ru-RU"/>
              </w:rPr>
              <w:t>___________(</w:t>
            </w:r>
            <w:r w:rsidR="005552A4">
              <w:rPr>
                <w:rFonts w:ascii="Times New Roman" w:eastAsia="Times New Roman" w:hAnsi="Times New Roman" w:cs="Times New Roman"/>
                <w:sz w:val="27"/>
                <w:szCs w:val="27"/>
                <w:lang w:eastAsia="ru-RU"/>
              </w:rPr>
              <w:t>З.И. Ильканаев.</w:t>
            </w:r>
            <w:r w:rsidRPr="009A20D0">
              <w:rPr>
                <w:rFonts w:ascii="Times New Roman" w:eastAsia="Times New Roman" w:hAnsi="Times New Roman" w:cs="Times New Roman"/>
                <w:sz w:val="27"/>
                <w:szCs w:val="27"/>
                <w:lang w:eastAsia="ru-RU"/>
              </w:rPr>
              <w:t>)</w:t>
            </w:r>
          </w:p>
        </w:tc>
      </w:tr>
    </w:tbl>
    <w:p w:rsidR="00BD7E39" w:rsidRDefault="00BD7E39" w:rsidP="009A20D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653A4E" w:rsidRDefault="00653A4E" w:rsidP="009A20D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9A20D0" w:rsidRPr="009A20D0" w:rsidRDefault="009A20D0" w:rsidP="00B13CD2">
      <w:pPr>
        <w:shd w:val="clear" w:color="auto" w:fill="FFFFFF"/>
        <w:spacing w:after="0" w:line="240" w:lineRule="auto"/>
        <w:jc w:val="center"/>
        <w:rPr>
          <w:rFonts w:ascii="Tahoma" w:eastAsia="Times New Roman" w:hAnsi="Tahoma" w:cs="Tahoma"/>
          <w:color w:val="000000"/>
          <w:sz w:val="40"/>
          <w:szCs w:val="40"/>
          <w:lang w:eastAsia="ru-RU"/>
        </w:rPr>
      </w:pPr>
      <w:r w:rsidRPr="009A20D0">
        <w:rPr>
          <w:rFonts w:ascii="Times New Roman" w:eastAsia="Times New Roman" w:hAnsi="Times New Roman" w:cs="Times New Roman"/>
          <w:b/>
          <w:bCs/>
          <w:color w:val="000000"/>
          <w:sz w:val="40"/>
          <w:szCs w:val="40"/>
          <w:lang w:eastAsia="ru-RU"/>
        </w:rPr>
        <w:t>Положение</w:t>
      </w:r>
    </w:p>
    <w:p w:rsidR="009A20D0" w:rsidRDefault="009A20D0" w:rsidP="00B13CD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9A20D0">
        <w:rPr>
          <w:rFonts w:ascii="Times New Roman" w:eastAsia="Times New Roman" w:hAnsi="Times New Roman" w:cs="Times New Roman"/>
          <w:b/>
          <w:bCs/>
          <w:color w:val="000000"/>
          <w:sz w:val="40"/>
          <w:szCs w:val="40"/>
          <w:lang w:eastAsia="ru-RU"/>
        </w:rPr>
        <w:t>о порядке и основаниях перевода, отчисления и восстановления учащихся</w:t>
      </w:r>
    </w:p>
    <w:p w:rsidR="00B13CD2" w:rsidRPr="009A20D0" w:rsidRDefault="00B13CD2" w:rsidP="00B13CD2">
      <w:pPr>
        <w:shd w:val="clear" w:color="auto" w:fill="FFFFFF"/>
        <w:spacing w:after="0" w:line="240" w:lineRule="auto"/>
        <w:jc w:val="center"/>
        <w:rPr>
          <w:rFonts w:ascii="Tahoma" w:eastAsia="Times New Roman" w:hAnsi="Tahoma" w:cs="Tahoma"/>
          <w:color w:val="000000"/>
          <w:sz w:val="40"/>
          <w:szCs w:val="40"/>
          <w:lang w:eastAsia="ru-RU"/>
        </w:rPr>
      </w:pPr>
    </w:p>
    <w:p w:rsidR="009A20D0" w:rsidRPr="009A20D0" w:rsidRDefault="009A20D0" w:rsidP="009A20D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9A20D0">
        <w:rPr>
          <w:rFonts w:ascii="Times New Roman" w:eastAsia="Times New Roman" w:hAnsi="Times New Roman" w:cs="Times New Roman"/>
          <w:b/>
          <w:bCs/>
          <w:color w:val="000000"/>
          <w:sz w:val="27"/>
          <w:szCs w:val="27"/>
          <w:lang w:eastAsia="ru-RU"/>
        </w:rPr>
        <w:t>1.Общие положения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1.1.Настоящее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М</w:t>
      </w:r>
      <w:r>
        <w:rPr>
          <w:rFonts w:ascii="Times New Roman" w:eastAsia="Times New Roman" w:hAnsi="Times New Roman" w:cs="Times New Roman"/>
          <w:color w:val="000000"/>
          <w:sz w:val="27"/>
          <w:szCs w:val="27"/>
          <w:lang w:eastAsia="ru-RU"/>
        </w:rPr>
        <w:t>Б</w:t>
      </w:r>
      <w:r w:rsidRPr="009A20D0">
        <w:rPr>
          <w:rFonts w:ascii="Times New Roman" w:eastAsia="Times New Roman" w:hAnsi="Times New Roman" w:cs="Times New Roman"/>
          <w:color w:val="000000"/>
          <w:sz w:val="27"/>
          <w:szCs w:val="27"/>
          <w:lang w:eastAsia="ru-RU"/>
        </w:rPr>
        <w:t>ОУ «</w:t>
      </w:r>
      <w:r>
        <w:rPr>
          <w:rFonts w:ascii="Times New Roman" w:eastAsia="Times New Roman" w:hAnsi="Times New Roman" w:cs="Times New Roman"/>
          <w:color w:val="000000"/>
          <w:sz w:val="27"/>
          <w:szCs w:val="27"/>
          <w:lang w:eastAsia="ru-RU"/>
        </w:rPr>
        <w:t xml:space="preserve"> </w:t>
      </w:r>
      <w:r w:rsidRPr="009A20D0">
        <w:rPr>
          <w:rFonts w:ascii="Times New Roman" w:eastAsia="Times New Roman" w:hAnsi="Times New Roman" w:cs="Times New Roman"/>
          <w:color w:val="000000"/>
          <w:sz w:val="27"/>
          <w:szCs w:val="27"/>
          <w:lang w:eastAsia="ru-RU"/>
        </w:rPr>
        <w:t xml:space="preserve"> СОШ</w:t>
      </w:r>
      <w:r>
        <w:rPr>
          <w:rFonts w:ascii="Times New Roman" w:eastAsia="Times New Roman" w:hAnsi="Times New Roman" w:cs="Times New Roman"/>
          <w:color w:val="000000"/>
          <w:sz w:val="27"/>
          <w:szCs w:val="27"/>
          <w:lang w:eastAsia="ru-RU"/>
        </w:rPr>
        <w:t>№11</w:t>
      </w:r>
      <w:r w:rsidRPr="009A20D0">
        <w:rPr>
          <w:rFonts w:ascii="Times New Roman" w:eastAsia="Times New Roman" w:hAnsi="Times New Roman" w:cs="Times New Roman"/>
          <w:color w:val="000000"/>
          <w:sz w:val="27"/>
          <w:szCs w:val="27"/>
          <w:lang w:eastAsia="ru-RU"/>
        </w:rPr>
        <w:t>» (далее – Организация) и учащимися и (или) их родителями (законными представителями).</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 xml:space="preserve">1.2.Настоящее Положение разработано в целях обеспечения и </w:t>
      </w:r>
      <w:proofErr w:type="gramStart"/>
      <w:r w:rsidRPr="009A20D0">
        <w:rPr>
          <w:rFonts w:ascii="Times New Roman" w:eastAsia="Times New Roman" w:hAnsi="Times New Roman" w:cs="Times New Roman"/>
          <w:color w:val="000000"/>
          <w:sz w:val="27"/>
          <w:szCs w:val="27"/>
          <w:lang w:eastAsia="ru-RU"/>
        </w:rPr>
        <w:t>соблюдения</w:t>
      </w:r>
      <w:proofErr w:type="gramEnd"/>
      <w:r w:rsidRPr="009A20D0">
        <w:rPr>
          <w:rFonts w:ascii="Times New Roman" w:eastAsia="Times New Roman" w:hAnsi="Times New Roman" w:cs="Times New Roman"/>
          <w:color w:val="000000"/>
          <w:sz w:val="27"/>
          <w:szCs w:val="27"/>
          <w:lang w:eastAsia="ru-RU"/>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1.3.Положение разработано на основании </w:t>
      </w:r>
      <w:hyperlink r:id="rId4" w:history="1">
        <w:r w:rsidRPr="009A20D0">
          <w:rPr>
            <w:rFonts w:ascii="Times New Roman" w:eastAsia="Times New Roman" w:hAnsi="Times New Roman" w:cs="Times New Roman"/>
            <w:color w:val="000000"/>
            <w:sz w:val="27"/>
            <w:szCs w:val="27"/>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9A20D0">
        <w:rPr>
          <w:rFonts w:ascii="Times New Roman" w:eastAsia="Times New Roman" w:hAnsi="Times New Roman" w:cs="Times New Roman"/>
          <w:color w:val="000000"/>
          <w:sz w:val="27"/>
          <w:szCs w:val="27"/>
          <w:lang w:eastAsia="ru-RU"/>
        </w:rPr>
        <w:t>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Pr="009A20D0">
        <w:rPr>
          <w:rFonts w:ascii="Times New Roman" w:eastAsia="Times New Roman" w:hAnsi="Times New Roman" w:cs="Times New Roman"/>
          <w:color w:val="000000"/>
          <w:sz w:val="27"/>
          <w:szCs w:val="27"/>
          <w:lang w:eastAsia="ru-RU"/>
        </w:rPr>
        <w:t xml:space="preserve"> </w:t>
      </w:r>
      <w:proofErr w:type="gramStart"/>
      <w:r w:rsidRPr="009A20D0">
        <w:rPr>
          <w:rFonts w:ascii="Times New Roman" w:eastAsia="Times New Roman" w:hAnsi="Times New Roman" w:cs="Times New Roman"/>
          <w:color w:val="000000"/>
          <w:sz w:val="27"/>
          <w:szCs w:val="27"/>
          <w:lang w:eastAsia="ru-RU"/>
        </w:rPr>
        <w:t xml:space="preserve">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перевода обучающихся из одной организации, осуществляющей </w:t>
      </w:r>
      <w:r w:rsidRPr="009A20D0">
        <w:rPr>
          <w:rFonts w:ascii="Times New Roman" w:eastAsia="Times New Roman" w:hAnsi="Times New Roman" w:cs="Times New Roman"/>
          <w:color w:val="000000"/>
          <w:sz w:val="27"/>
          <w:szCs w:val="27"/>
          <w:lang w:eastAsia="ru-RU"/>
        </w:rPr>
        <w:lastRenderedPageBreak/>
        <w:t>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w:t>
      </w:r>
      <w:r>
        <w:rPr>
          <w:rFonts w:ascii="Times New Roman" w:eastAsia="Times New Roman" w:hAnsi="Times New Roman" w:cs="Times New Roman"/>
          <w:color w:val="000000"/>
          <w:sz w:val="27"/>
          <w:szCs w:val="27"/>
          <w:lang w:eastAsia="ru-RU"/>
        </w:rPr>
        <w:t>.</w:t>
      </w:r>
      <w:proofErr w:type="gramEnd"/>
    </w:p>
    <w:p w:rsidR="009A20D0" w:rsidRPr="009A20D0" w:rsidRDefault="009A20D0" w:rsidP="009A20D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9A20D0">
        <w:rPr>
          <w:rFonts w:ascii="Times New Roman" w:eastAsia="Times New Roman" w:hAnsi="Times New Roman" w:cs="Times New Roman"/>
          <w:b/>
          <w:bCs/>
          <w:color w:val="000000"/>
          <w:sz w:val="27"/>
          <w:szCs w:val="27"/>
          <w:lang w:eastAsia="ru-RU"/>
        </w:rPr>
        <w:t>2.Порядок и основание перевода учащихся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по инициативе совершеннолетнего учащегося или родителей </w:t>
      </w:r>
      <w:hyperlink r:id="rId5" w:history="1">
        <w:r w:rsidRPr="009A20D0">
          <w:rPr>
            <w:rFonts w:ascii="Times New Roman" w:eastAsia="Times New Roman" w:hAnsi="Times New Roman" w:cs="Times New Roman"/>
            <w:color w:val="000000"/>
            <w:sz w:val="27"/>
            <w:szCs w:val="27"/>
            <w:lang w:eastAsia="ru-RU"/>
          </w:rPr>
          <w:t>(законных представителей)</w:t>
        </w:r>
      </w:hyperlink>
      <w:r w:rsidRPr="009A20D0">
        <w:rPr>
          <w:rFonts w:ascii="Times New Roman" w:eastAsia="Times New Roman" w:hAnsi="Times New Roman" w:cs="Times New Roman"/>
          <w:color w:val="000000"/>
          <w:sz w:val="27"/>
          <w:szCs w:val="27"/>
          <w:lang w:eastAsia="ru-RU"/>
        </w:rPr>
        <w:t> несовершеннолетнего учащегося;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2.3. Перевод учащихся не зависит от периода (времени) учебного года.</w:t>
      </w:r>
    </w:p>
    <w:p w:rsidR="009A20D0" w:rsidRPr="009A20D0" w:rsidRDefault="009A20D0" w:rsidP="009A20D0">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9A20D0">
        <w:rPr>
          <w:rFonts w:ascii="Times New Roman" w:eastAsia="Times New Roman" w:hAnsi="Times New Roman" w:cs="Times New Roman"/>
          <w:b/>
          <w:bCs/>
          <w:color w:val="000000"/>
          <w:sz w:val="27"/>
          <w:szCs w:val="27"/>
          <w:lang w:eastAsia="ru-RU"/>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9A20D0" w:rsidRPr="009A20D0" w:rsidRDefault="009A20D0" w:rsidP="00B13CD2">
      <w:pPr>
        <w:shd w:val="clear" w:color="auto" w:fill="FFFFFF"/>
        <w:spacing w:after="0"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9A20D0" w:rsidRPr="009A20D0" w:rsidRDefault="009A20D0" w:rsidP="00B13CD2">
      <w:pPr>
        <w:shd w:val="clear" w:color="auto" w:fill="FFFFFF"/>
        <w:spacing w:after="0"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осуществляют выбор принимающей организации;</w:t>
      </w:r>
    </w:p>
    <w:p w:rsidR="009A20D0" w:rsidRPr="009A20D0" w:rsidRDefault="009A20D0" w:rsidP="00B13CD2">
      <w:pPr>
        <w:shd w:val="clear" w:color="auto" w:fill="FFFFFF"/>
        <w:spacing w:after="0"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обращаются в выбранную организацию с запросом о наличии свободных мест, в том числе с использованием сети Интернет;</w:t>
      </w:r>
    </w:p>
    <w:p w:rsidR="009A20D0" w:rsidRPr="009A20D0" w:rsidRDefault="009A20D0" w:rsidP="00B13CD2">
      <w:pPr>
        <w:shd w:val="clear" w:color="auto" w:fill="FFFFFF"/>
        <w:spacing w:after="0"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lastRenderedPageBreak/>
        <w:t xml:space="preserve">обращаются </w:t>
      </w:r>
      <w:proofErr w:type="gramStart"/>
      <w:r w:rsidRPr="009A20D0">
        <w:rPr>
          <w:rFonts w:ascii="Times New Roman" w:eastAsia="Times New Roman" w:hAnsi="Times New Roman" w:cs="Times New Roman"/>
          <w:color w:val="000000"/>
          <w:sz w:val="27"/>
          <w:szCs w:val="27"/>
          <w:lang w:eastAsia="ru-RU"/>
        </w:rPr>
        <w:t>в Организацию с заявлением об отчислении учащегося в связи с переводом</w:t>
      </w:r>
      <w:proofErr w:type="gramEnd"/>
      <w:r w:rsidRPr="009A20D0">
        <w:rPr>
          <w:rFonts w:ascii="Times New Roman" w:eastAsia="Times New Roman" w:hAnsi="Times New Roman" w:cs="Times New Roman"/>
          <w:color w:val="000000"/>
          <w:sz w:val="27"/>
          <w:szCs w:val="27"/>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3.2. В заявлении совершеннолетнего учащегося или родителей </w:t>
      </w:r>
      <w:hyperlink r:id="rId6" w:history="1">
        <w:r w:rsidRPr="009A20D0">
          <w:rPr>
            <w:rFonts w:ascii="Times New Roman" w:eastAsia="Times New Roman" w:hAnsi="Times New Roman" w:cs="Times New Roman"/>
            <w:color w:val="000000"/>
            <w:sz w:val="27"/>
            <w:szCs w:val="27"/>
            <w:lang w:eastAsia="ru-RU"/>
          </w:rPr>
          <w:t>(законных представителей)</w:t>
        </w:r>
      </w:hyperlink>
      <w:r w:rsidRPr="009A20D0">
        <w:rPr>
          <w:rFonts w:ascii="Times New Roman" w:eastAsia="Times New Roman" w:hAnsi="Times New Roman" w:cs="Times New Roman"/>
          <w:color w:val="000000"/>
          <w:sz w:val="27"/>
          <w:szCs w:val="27"/>
          <w:lang w:eastAsia="ru-RU"/>
        </w:rPr>
        <w:t> несовершеннолетнего учащегося об отчислении в порядке перевода в принимающую организацию указываются:</w:t>
      </w:r>
    </w:p>
    <w:p w:rsidR="009A20D0" w:rsidRPr="009A20D0" w:rsidRDefault="009A20D0" w:rsidP="00446631">
      <w:pPr>
        <w:shd w:val="clear" w:color="auto" w:fill="FFFFFF"/>
        <w:spacing w:before="100" w:beforeAutospacing="1" w:after="0"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фамилия, имя, отчество (при наличии) учащегося;</w:t>
      </w:r>
    </w:p>
    <w:p w:rsidR="009A20D0" w:rsidRPr="009A20D0" w:rsidRDefault="009A20D0" w:rsidP="00446631">
      <w:pPr>
        <w:shd w:val="clear" w:color="auto" w:fill="FFFFFF"/>
        <w:spacing w:before="100" w:beforeAutospacing="1" w:after="0"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дата рождения;</w:t>
      </w:r>
    </w:p>
    <w:p w:rsidR="009A20D0" w:rsidRPr="009A20D0" w:rsidRDefault="009A20D0" w:rsidP="00446631">
      <w:pPr>
        <w:shd w:val="clear" w:color="auto" w:fill="FFFFFF"/>
        <w:spacing w:before="100" w:beforeAutospacing="1" w:after="0"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класс;</w:t>
      </w:r>
    </w:p>
    <w:p w:rsidR="009A20D0" w:rsidRPr="009A20D0" w:rsidRDefault="009A20D0" w:rsidP="00446631">
      <w:pPr>
        <w:shd w:val="clear" w:color="auto" w:fill="FFFFFF"/>
        <w:spacing w:before="100" w:beforeAutospacing="1" w:after="0"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личное дело учащегося;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3.4.Указанные в </w:t>
      </w:r>
      <w:hyperlink r:id="rId7" w:history="1">
        <w:r w:rsidRPr="009A20D0">
          <w:rPr>
            <w:rFonts w:ascii="Times New Roman" w:eastAsia="Times New Roman" w:hAnsi="Times New Roman" w:cs="Times New Roman"/>
            <w:color w:val="000000"/>
            <w:sz w:val="27"/>
            <w:szCs w:val="27"/>
            <w:lang w:eastAsia="ru-RU"/>
          </w:rPr>
          <w:t>3.3.</w:t>
        </w:r>
      </w:hyperlink>
      <w:r w:rsidRPr="009A20D0">
        <w:rPr>
          <w:rFonts w:ascii="Times New Roman" w:eastAsia="Times New Roman" w:hAnsi="Times New Roman" w:cs="Times New Roman"/>
          <w:color w:val="000000"/>
          <w:sz w:val="27"/>
          <w:szCs w:val="27"/>
          <w:lang w:eastAsia="ru-RU"/>
        </w:rPr>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lastRenderedPageBreak/>
        <w:t xml:space="preserve">3.6.Принимающая организация при зачислении учащегося, отчисленного из Организации, в течение двух рабочих дней </w:t>
      </w:r>
      <w:proofErr w:type="gramStart"/>
      <w:r w:rsidRPr="009A20D0">
        <w:rPr>
          <w:rFonts w:ascii="Times New Roman" w:eastAsia="Times New Roman" w:hAnsi="Times New Roman" w:cs="Times New Roman"/>
          <w:color w:val="000000"/>
          <w:sz w:val="27"/>
          <w:szCs w:val="27"/>
          <w:lang w:eastAsia="ru-RU"/>
        </w:rPr>
        <w:t>с даты издания</w:t>
      </w:r>
      <w:proofErr w:type="gramEnd"/>
      <w:r w:rsidRPr="009A20D0">
        <w:rPr>
          <w:rFonts w:ascii="Times New Roman" w:eastAsia="Times New Roman" w:hAnsi="Times New Roman" w:cs="Times New Roman"/>
          <w:color w:val="000000"/>
          <w:sz w:val="27"/>
          <w:szCs w:val="27"/>
          <w:lang w:eastAsia="ru-RU"/>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b/>
          <w:bCs/>
          <w:color w:val="000000"/>
          <w:sz w:val="27"/>
          <w:szCs w:val="27"/>
          <w:lang w:eastAsia="ru-RU"/>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8" w:history="1">
        <w:r w:rsidRPr="009A20D0">
          <w:rPr>
            <w:rFonts w:ascii="Times New Roman" w:eastAsia="Times New Roman" w:hAnsi="Times New Roman" w:cs="Times New Roman"/>
            <w:color w:val="000000"/>
            <w:sz w:val="27"/>
            <w:szCs w:val="27"/>
            <w:lang w:eastAsia="ru-RU"/>
          </w:rPr>
          <w:t>2.2.</w:t>
        </w:r>
      </w:hyperlink>
      <w:r w:rsidRPr="009A20D0">
        <w:rPr>
          <w:rFonts w:ascii="Times New Roman" w:eastAsia="Times New Roman" w:hAnsi="Times New Roman" w:cs="Times New Roman"/>
          <w:color w:val="000000"/>
          <w:sz w:val="27"/>
          <w:szCs w:val="27"/>
          <w:lang w:eastAsia="ru-RU"/>
        </w:rPr>
        <w:t> настоящего Положения.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9" w:history="1">
        <w:r w:rsidRPr="009A20D0">
          <w:rPr>
            <w:rFonts w:ascii="Times New Roman" w:eastAsia="Times New Roman" w:hAnsi="Times New Roman" w:cs="Times New Roman"/>
            <w:color w:val="000000"/>
            <w:sz w:val="27"/>
            <w:szCs w:val="27"/>
            <w:lang w:eastAsia="ru-RU"/>
          </w:rPr>
          <w:t>(законных представителей)</w:t>
        </w:r>
      </w:hyperlink>
      <w:r w:rsidRPr="009A20D0">
        <w:rPr>
          <w:rFonts w:ascii="Times New Roman" w:eastAsia="Times New Roman" w:hAnsi="Times New Roman" w:cs="Times New Roman"/>
          <w:color w:val="000000"/>
          <w:sz w:val="27"/>
          <w:szCs w:val="27"/>
          <w:lang w:eastAsia="ru-RU"/>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9A20D0">
        <w:rPr>
          <w:rFonts w:ascii="Times New Roman" w:eastAsia="Times New Roman" w:hAnsi="Times New Roman" w:cs="Times New Roman"/>
          <w:color w:val="000000"/>
          <w:sz w:val="27"/>
          <w:szCs w:val="27"/>
          <w:lang w:eastAsia="ru-RU"/>
        </w:rPr>
        <w:t>разместит</w:t>
      </w:r>
      <w:proofErr w:type="gramEnd"/>
      <w:r w:rsidRPr="009A20D0">
        <w:rPr>
          <w:rFonts w:ascii="Times New Roman" w:eastAsia="Times New Roman" w:hAnsi="Times New Roman" w:cs="Times New Roman"/>
          <w:color w:val="000000"/>
          <w:sz w:val="27"/>
          <w:szCs w:val="27"/>
          <w:lang w:eastAsia="ru-RU"/>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w:t>
      </w:r>
      <w:r w:rsidR="00BD7E39">
        <w:rPr>
          <w:rFonts w:ascii="Times New Roman" w:eastAsia="Times New Roman" w:hAnsi="Times New Roman" w:cs="Times New Roman"/>
          <w:color w:val="000000"/>
          <w:sz w:val="27"/>
          <w:szCs w:val="27"/>
          <w:lang w:eastAsia="ru-RU"/>
        </w:rPr>
        <w:t xml:space="preserve"> </w:t>
      </w:r>
      <w:hyperlink r:id="rId10" w:history="1">
        <w:r w:rsidRPr="009A20D0">
          <w:rPr>
            <w:rFonts w:ascii="Times New Roman" w:eastAsia="Times New Roman" w:hAnsi="Times New Roman" w:cs="Times New Roman"/>
            <w:color w:val="000000"/>
            <w:sz w:val="27"/>
            <w:szCs w:val="27"/>
            <w:lang w:eastAsia="ru-RU"/>
          </w:rPr>
          <w:t>пункте 2</w:t>
        </w:r>
      </w:hyperlink>
      <w:r w:rsidRPr="009A20D0">
        <w:rPr>
          <w:rFonts w:ascii="Times New Roman" w:eastAsia="Times New Roman" w:hAnsi="Times New Roman" w:cs="Times New Roman"/>
          <w:color w:val="000000"/>
          <w:sz w:val="27"/>
          <w:szCs w:val="27"/>
          <w:lang w:eastAsia="ru-RU"/>
        </w:rPr>
        <w:t>.2. настоящего Положения, на перевод в принимающую организацию.</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9A20D0">
        <w:rPr>
          <w:rFonts w:ascii="Times New Roman" w:eastAsia="Times New Roman" w:hAnsi="Times New Roman" w:cs="Times New Roman"/>
          <w:color w:val="000000"/>
          <w:sz w:val="27"/>
          <w:szCs w:val="27"/>
          <w:lang w:eastAsia="ru-RU"/>
        </w:rPr>
        <w:t>разместить</w:t>
      </w:r>
      <w:proofErr w:type="gramEnd"/>
      <w:r w:rsidRPr="009A20D0">
        <w:rPr>
          <w:rFonts w:ascii="Times New Roman" w:eastAsia="Times New Roman" w:hAnsi="Times New Roman" w:cs="Times New Roman"/>
          <w:color w:val="000000"/>
          <w:sz w:val="27"/>
          <w:szCs w:val="27"/>
          <w:lang w:eastAsia="ru-RU"/>
        </w:rPr>
        <w:t xml:space="preserve"> указанное уведомление на своем официальном сайте в сети Интернет:</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9A20D0">
        <w:rPr>
          <w:rFonts w:ascii="Times New Roman" w:eastAsia="Times New Roman" w:hAnsi="Times New Roman" w:cs="Times New Roman"/>
          <w:color w:val="000000"/>
          <w:sz w:val="27"/>
          <w:szCs w:val="27"/>
          <w:lang w:eastAsia="ru-RU"/>
        </w:rPr>
        <w:t xml:space="preserve"> решения суда;</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lastRenderedPageBreak/>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9A20D0">
        <w:rPr>
          <w:rFonts w:ascii="Times New Roman" w:eastAsia="Times New Roman" w:hAnsi="Times New Roman" w:cs="Times New Roman"/>
          <w:color w:val="000000"/>
          <w:sz w:val="27"/>
          <w:szCs w:val="27"/>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в случае отказа аккредитационного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Организации в государственной аккредитации по соответствующей образовательной</w:t>
      </w:r>
      <w:proofErr w:type="gramEnd"/>
      <w:r w:rsidRPr="009A20D0">
        <w:rPr>
          <w:rFonts w:ascii="Times New Roman" w:eastAsia="Times New Roman" w:hAnsi="Times New Roman" w:cs="Times New Roman"/>
          <w:color w:val="000000"/>
          <w:sz w:val="27"/>
          <w:szCs w:val="27"/>
          <w:lang w:eastAsia="ru-RU"/>
        </w:rPr>
        <w:t xml:space="preserve"> программе.</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4.4.Организация будет обязана довести до сведения учащихся и их родителей</w:t>
      </w:r>
      <w:hyperlink r:id="rId11" w:history="1">
        <w:r w:rsidRPr="009A20D0">
          <w:rPr>
            <w:rFonts w:ascii="Times New Roman" w:eastAsia="Times New Roman" w:hAnsi="Times New Roman" w:cs="Times New Roman"/>
            <w:color w:val="000000"/>
            <w:sz w:val="27"/>
            <w:szCs w:val="27"/>
            <w:lang w:eastAsia="ru-RU"/>
          </w:rPr>
          <w:t>(законных представителей)</w:t>
        </w:r>
      </w:hyperlink>
      <w:r w:rsidRPr="009A20D0">
        <w:rPr>
          <w:rFonts w:ascii="Times New Roman" w:eastAsia="Times New Roman" w:hAnsi="Times New Roman" w:cs="Times New Roman"/>
          <w:color w:val="000000"/>
          <w:sz w:val="27"/>
          <w:szCs w:val="27"/>
          <w:lang w:eastAsia="ru-RU"/>
        </w:rPr>
        <w:t xml:space="preserve">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w:t>
      </w:r>
      <w:r w:rsidRPr="009A20D0">
        <w:rPr>
          <w:rFonts w:ascii="Times New Roman" w:eastAsia="Times New Roman" w:hAnsi="Times New Roman" w:cs="Times New Roman"/>
          <w:color w:val="000000"/>
          <w:sz w:val="27"/>
          <w:szCs w:val="27"/>
          <w:lang w:eastAsia="ru-RU"/>
        </w:rPr>
        <w:lastRenderedPageBreak/>
        <w:t>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4.5.После получения соответствующих письменных согласий лиц, указанных в</w:t>
      </w:r>
      <w:r w:rsidR="00B13CD2">
        <w:rPr>
          <w:rFonts w:ascii="Times New Roman" w:eastAsia="Times New Roman" w:hAnsi="Times New Roman" w:cs="Times New Roman"/>
          <w:color w:val="000000"/>
          <w:sz w:val="27"/>
          <w:szCs w:val="27"/>
          <w:lang w:eastAsia="ru-RU"/>
        </w:rPr>
        <w:t xml:space="preserve"> </w:t>
      </w:r>
      <w:hyperlink r:id="rId12" w:history="1">
        <w:r w:rsidRPr="009A20D0">
          <w:rPr>
            <w:rFonts w:ascii="Times New Roman" w:eastAsia="Times New Roman" w:hAnsi="Times New Roman" w:cs="Times New Roman"/>
            <w:color w:val="000000"/>
            <w:sz w:val="27"/>
            <w:szCs w:val="27"/>
            <w:lang w:eastAsia="ru-RU"/>
          </w:rPr>
          <w:t>пункте 2</w:t>
        </w:r>
      </w:hyperlink>
      <w:r w:rsidRPr="009A20D0">
        <w:rPr>
          <w:rFonts w:ascii="Times New Roman" w:eastAsia="Times New Roman" w:hAnsi="Times New Roman" w:cs="Times New Roman"/>
          <w:color w:val="000000"/>
          <w:sz w:val="27"/>
          <w:szCs w:val="27"/>
          <w:lang w:eastAsia="ru-RU"/>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3" w:history="1">
        <w:r w:rsidRPr="009A20D0">
          <w:rPr>
            <w:rFonts w:ascii="Times New Roman" w:eastAsia="Times New Roman" w:hAnsi="Times New Roman" w:cs="Times New Roman"/>
            <w:color w:val="000000"/>
            <w:sz w:val="27"/>
            <w:szCs w:val="27"/>
            <w:lang w:eastAsia="ru-RU"/>
          </w:rPr>
          <w:t>пункте 2</w:t>
        </w:r>
      </w:hyperlink>
      <w:r w:rsidRPr="009A20D0">
        <w:rPr>
          <w:rFonts w:ascii="Times New Roman" w:eastAsia="Times New Roman" w:hAnsi="Times New Roman" w:cs="Times New Roman"/>
          <w:color w:val="000000"/>
          <w:sz w:val="27"/>
          <w:szCs w:val="27"/>
          <w:lang w:eastAsia="ru-RU"/>
        </w:rPr>
        <w:t>.2. настоящего Положения, личные дела учащихся.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В распорядительном акте о зачислении делается запись о зачислении учащегося в порядке перевода с указанием Организации, в которой он обучался до перевода, класса, формы обучения.</w:t>
      </w:r>
    </w:p>
    <w:p w:rsidR="00653A4E" w:rsidRPr="009A20D0" w:rsidRDefault="009A20D0" w:rsidP="00B13CD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A20D0">
        <w:rPr>
          <w:rFonts w:ascii="Times New Roman" w:eastAsia="Times New Roman" w:hAnsi="Times New Roman" w:cs="Times New Roman"/>
          <w:color w:val="000000"/>
          <w:sz w:val="27"/>
          <w:szCs w:val="27"/>
          <w:lang w:eastAsia="ru-RU"/>
        </w:rPr>
        <w:t>4.9. В принимающей организации на основании переданных личных дел на учащихся формируются новые личные дела, включающие</w:t>
      </w:r>
      <w:r w:rsidR="00653A4E">
        <w:rPr>
          <w:rFonts w:ascii="Times New Roman" w:eastAsia="Times New Roman" w:hAnsi="Times New Roman" w:cs="Times New Roman"/>
          <w:color w:val="000000"/>
          <w:sz w:val="27"/>
          <w:szCs w:val="27"/>
          <w:lang w:eastAsia="ru-RU"/>
        </w:rPr>
        <w:t>,</w:t>
      </w:r>
      <w:r w:rsidRPr="009A20D0">
        <w:rPr>
          <w:rFonts w:ascii="Times New Roman" w:eastAsia="Times New Roman" w:hAnsi="Times New Roman" w:cs="Times New Roman"/>
          <w:color w:val="000000"/>
          <w:sz w:val="27"/>
          <w:szCs w:val="27"/>
          <w:lang w:eastAsia="ru-RU"/>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4" w:history="1">
        <w:r w:rsidRPr="009A20D0">
          <w:rPr>
            <w:rFonts w:ascii="Times New Roman" w:eastAsia="Times New Roman" w:hAnsi="Times New Roman" w:cs="Times New Roman"/>
            <w:color w:val="000000"/>
            <w:sz w:val="27"/>
            <w:szCs w:val="27"/>
            <w:lang w:eastAsia="ru-RU"/>
          </w:rPr>
          <w:t>пункте 2</w:t>
        </w:r>
      </w:hyperlink>
      <w:r w:rsidRPr="009A20D0">
        <w:rPr>
          <w:rFonts w:ascii="Times New Roman" w:eastAsia="Times New Roman" w:hAnsi="Times New Roman" w:cs="Times New Roman"/>
          <w:color w:val="000000"/>
          <w:sz w:val="27"/>
          <w:szCs w:val="27"/>
          <w:lang w:eastAsia="ru-RU"/>
        </w:rPr>
        <w:t>.2. настоящего Положения.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b/>
          <w:bCs/>
          <w:color w:val="000000"/>
          <w:sz w:val="27"/>
          <w:szCs w:val="27"/>
          <w:lang w:eastAsia="ru-RU"/>
        </w:rPr>
        <w:t>5.Порядок и основание отчисления учащихся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5.1.Образовательные отношения прекращаются в связи с отчислением учащегося из Организации:</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1) в связи с получением образования (завершением обучения);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lastRenderedPageBreak/>
        <w:t>2) досрочно по основаниям, установленным п.5.2 настоящего Положения.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5.2.Образовательные отношения могут быть прекращены досрочно в следующих случаях:</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roofErr w:type="gramStart"/>
      <w:r w:rsidRPr="009A20D0">
        <w:rPr>
          <w:rFonts w:ascii="Times New Roman" w:eastAsia="Times New Roman" w:hAnsi="Times New Roman" w:cs="Times New Roman"/>
          <w:color w:val="000000"/>
          <w:sz w:val="27"/>
          <w:szCs w:val="27"/>
          <w:lang w:eastAsia="ru-RU"/>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w:t>
      </w:r>
    </w:p>
    <w:p w:rsidR="009A20D0" w:rsidRDefault="009A20D0" w:rsidP="00B13CD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A20D0">
        <w:rPr>
          <w:rFonts w:ascii="Times New Roman" w:eastAsia="Times New Roman" w:hAnsi="Times New Roman" w:cs="Times New Roman"/>
          <w:color w:val="000000"/>
          <w:sz w:val="27"/>
          <w:szCs w:val="27"/>
          <w:lang w:eastAsia="ru-RU"/>
        </w:rPr>
        <w:t xml:space="preserve">5.5. </w:t>
      </w:r>
      <w:proofErr w:type="gramStart"/>
      <w:r w:rsidRPr="009A20D0">
        <w:rPr>
          <w:rFonts w:ascii="Times New Roman" w:eastAsia="Times New Roman" w:hAnsi="Times New Roman" w:cs="Times New Roman"/>
          <w:color w:val="000000"/>
          <w:sz w:val="27"/>
          <w:szCs w:val="27"/>
          <w:lang w:eastAsia="ru-RU"/>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5" w:history="1">
        <w:r w:rsidRPr="009A20D0">
          <w:rPr>
            <w:rFonts w:ascii="Times New Roman" w:eastAsia="Times New Roman" w:hAnsi="Times New Roman" w:cs="Times New Roman"/>
            <w:color w:val="000000"/>
            <w:sz w:val="27"/>
            <w:szCs w:val="27"/>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9A20D0">
        <w:rPr>
          <w:rFonts w:ascii="Times New Roman" w:eastAsia="Times New Roman" w:hAnsi="Times New Roman" w:cs="Times New Roman"/>
          <w:color w:val="000000"/>
          <w:sz w:val="27"/>
          <w:szCs w:val="27"/>
          <w:lang w:eastAsia="ru-RU"/>
        </w:rPr>
        <w:t>.</w:t>
      </w:r>
      <w:proofErr w:type="gramEnd"/>
    </w:p>
    <w:p w:rsidR="00653A4E" w:rsidRDefault="00653A4E" w:rsidP="00B13CD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653A4E" w:rsidRPr="009A20D0" w:rsidRDefault="00653A4E"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bookmarkStart w:id="0" w:name="_GoBack"/>
      <w:bookmarkEnd w:id="0"/>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b/>
          <w:bCs/>
          <w:color w:val="000000"/>
          <w:sz w:val="27"/>
          <w:szCs w:val="27"/>
          <w:lang w:eastAsia="ru-RU"/>
        </w:rPr>
        <w:lastRenderedPageBreak/>
        <w:t>6.Порядок и основание восстановления учащихся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6.1.Право на восстановление в Организации имеют лица, не достигшие возраста восемнадцати лет.</w:t>
      </w:r>
    </w:p>
    <w:p w:rsidR="00DA684B" w:rsidRDefault="009A20D0" w:rsidP="00B13CD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A20D0">
        <w:rPr>
          <w:rFonts w:ascii="Times New Roman" w:eastAsia="Times New Roman" w:hAnsi="Times New Roman" w:cs="Times New Roman"/>
          <w:color w:val="000000"/>
          <w:sz w:val="27"/>
          <w:szCs w:val="27"/>
          <w:lang w:eastAsia="ru-RU"/>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w:t>
      </w:r>
      <w:r w:rsidR="00DA684B">
        <w:rPr>
          <w:rFonts w:ascii="Times New Roman" w:eastAsia="Times New Roman" w:hAnsi="Times New Roman" w:cs="Times New Roman"/>
          <w:color w:val="000000"/>
          <w:sz w:val="27"/>
          <w:szCs w:val="27"/>
          <w:lang w:eastAsia="ru-RU"/>
        </w:rPr>
        <w:t>с Правилами при</w:t>
      </w:r>
      <w:r w:rsidR="005552A4">
        <w:rPr>
          <w:rFonts w:ascii="Times New Roman" w:eastAsia="Times New Roman" w:hAnsi="Times New Roman" w:cs="Times New Roman"/>
          <w:color w:val="000000"/>
          <w:sz w:val="27"/>
          <w:szCs w:val="27"/>
          <w:lang w:eastAsia="ru-RU"/>
        </w:rPr>
        <w:t>ема обучающихся в МБОУ «СОШ№11»</w:t>
      </w:r>
    </w:p>
    <w:p w:rsidR="009A20D0" w:rsidRPr="009A20D0" w:rsidRDefault="00DA684B"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 </w:t>
      </w:r>
      <w:r w:rsidR="009A20D0" w:rsidRPr="009A20D0">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 </w:t>
      </w:r>
      <w:r w:rsidR="009A20D0" w:rsidRPr="009A20D0">
        <w:rPr>
          <w:rFonts w:ascii="Times New Roman" w:eastAsia="Times New Roman" w:hAnsi="Times New Roman" w:cs="Times New Roman"/>
          <w:color w:val="000000"/>
          <w:sz w:val="27"/>
          <w:szCs w:val="27"/>
          <w:lang w:eastAsia="ru-RU"/>
        </w:rPr>
        <w:t xml:space="preserve"> (утв. приказом директора М</w:t>
      </w:r>
      <w:r>
        <w:rPr>
          <w:rFonts w:ascii="Times New Roman" w:eastAsia="Times New Roman" w:hAnsi="Times New Roman" w:cs="Times New Roman"/>
          <w:color w:val="000000"/>
          <w:sz w:val="27"/>
          <w:szCs w:val="27"/>
          <w:lang w:eastAsia="ru-RU"/>
        </w:rPr>
        <w:t xml:space="preserve">БОУ « </w:t>
      </w:r>
      <w:r w:rsidR="009A20D0" w:rsidRPr="009A20D0">
        <w:rPr>
          <w:rFonts w:ascii="Times New Roman" w:eastAsia="Times New Roman" w:hAnsi="Times New Roman" w:cs="Times New Roman"/>
          <w:color w:val="000000"/>
          <w:sz w:val="27"/>
          <w:szCs w:val="27"/>
          <w:lang w:eastAsia="ru-RU"/>
        </w:rPr>
        <w:t>СОШ</w:t>
      </w:r>
      <w:r>
        <w:rPr>
          <w:rFonts w:ascii="Times New Roman" w:eastAsia="Times New Roman" w:hAnsi="Times New Roman" w:cs="Times New Roman"/>
          <w:color w:val="000000"/>
          <w:sz w:val="27"/>
          <w:szCs w:val="27"/>
          <w:lang w:eastAsia="ru-RU"/>
        </w:rPr>
        <w:t>№11</w:t>
      </w:r>
      <w:r w:rsidR="009A20D0" w:rsidRPr="009A20D0">
        <w:rPr>
          <w:rFonts w:ascii="Times New Roman" w:eastAsia="Times New Roman" w:hAnsi="Times New Roman" w:cs="Times New Roman"/>
          <w:color w:val="000000"/>
          <w:sz w:val="27"/>
          <w:szCs w:val="27"/>
          <w:lang w:eastAsia="ru-RU"/>
        </w:rPr>
        <w:t>» от 28.03.20</w:t>
      </w:r>
      <w:r w:rsidR="005552A4">
        <w:rPr>
          <w:rFonts w:ascii="Times New Roman" w:eastAsia="Times New Roman" w:hAnsi="Times New Roman" w:cs="Times New Roman"/>
          <w:color w:val="000000"/>
          <w:sz w:val="27"/>
          <w:szCs w:val="27"/>
          <w:lang w:eastAsia="ru-RU"/>
        </w:rPr>
        <w:t>17</w:t>
      </w:r>
      <w:r w:rsidR="009A20D0" w:rsidRPr="009A20D0">
        <w:rPr>
          <w:rFonts w:ascii="Times New Roman" w:eastAsia="Times New Roman" w:hAnsi="Times New Roman" w:cs="Times New Roman"/>
          <w:color w:val="000000"/>
          <w:sz w:val="27"/>
          <w:szCs w:val="27"/>
          <w:lang w:eastAsia="ru-RU"/>
        </w:rPr>
        <w:t xml:space="preserve"> № </w:t>
      </w:r>
      <w:r w:rsidR="005552A4">
        <w:rPr>
          <w:rFonts w:ascii="Times New Roman" w:eastAsia="Times New Roman" w:hAnsi="Times New Roman" w:cs="Times New Roman"/>
          <w:color w:val="000000"/>
          <w:sz w:val="27"/>
          <w:szCs w:val="27"/>
          <w:lang w:eastAsia="ru-RU"/>
        </w:rPr>
        <w:t>16</w:t>
      </w:r>
      <w:r w:rsidR="009A20D0" w:rsidRPr="009A20D0">
        <w:rPr>
          <w:rFonts w:ascii="Times New Roman" w:eastAsia="Times New Roman" w:hAnsi="Times New Roman" w:cs="Times New Roman"/>
          <w:color w:val="000000"/>
          <w:sz w:val="27"/>
          <w:szCs w:val="27"/>
          <w:lang w:eastAsia="ru-RU"/>
        </w:rPr>
        <w:t>).</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6.4.Восстановление учащегося осуществляется на основании личного заявления родителей (законных представителей) на имя директора.</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6.5.Основанием для восстановления учащегося в Организации является приказ директора о приеме учащегося в Организацию.</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b/>
          <w:bCs/>
          <w:color w:val="000000"/>
          <w:sz w:val="27"/>
          <w:szCs w:val="27"/>
          <w:lang w:eastAsia="ru-RU"/>
        </w:rPr>
        <w:t>7. Заключительные положения</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7.1.Настоящее Положение вступают в силу с момента подписания приказа.</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7.2.Настоящее Положение размещается для ознакомления на официальном сайте Организации.</w:t>
      </w:r>
    </w:p>
    <w:p w:rsidR="009A20D0" w:rsidRPr="009A20D0" w:rsidRDefault="009A20D0" w:rsidP="00B13CD2">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9A20D0">
        <w:rPr>
          <w:rFonts w:ascii="Times New Roman" w:eastAsia="Times New Roman" w:hAnsi="Times New Roman" w:cs="Times New Roman"/>
          <w:color w:val="000000"/>
          <w:sz w:val="27"/>
          <w:szCs w:val="27"/>
          <w:lang w:eastAsia="ru-RU"/>
        </w:rPr>
        <w:t>Срок действия Положения до внесения изменений.</w:t>
      </w:r>
    </w:p>
    <w:p w:rsidR="00A27EEB" w:rsidRDefault="00A27EEB"/>
    <w:sectPr w:rsidR="00A27EEB" w:rsidSect="00BD7E3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rsids>
    <w:rsidRoot w:val="0029242F"/>
    <w:rsid w:val="0029242F"/>
    <w:rsid w:val="00361ECA"/>
    <w:rsid w:val="00446631"/>
    <w:rsid w:val="005552A4"/>
    <w:rsid w:val="00653A4E"/>
    <w:rsid w:val="007E0CA2"/>
    <w:rsid w:val="009A20D0"/>
    <w:rsid w:val="00A27EEB"/>
    <w:rsid w:val="00B13CD2"/>
    <w:rsid w:val="00BD7E39"/>
    <w:rsid w:val="00DA6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9765700">
      <w:bodyDiv w:val="1"/>
      <w:marLeft w:val="0"/>
      <w:marRight w:val="0"/>
      <w:marTop w:val="0"/>
      <w:marBottom w:val="0"/>
      <w:divBdr>
        <w:top w:val="none" w:sz="0" w:space="0" w:color="auto"/>
        <w:left w:val="none" w:sz="0" w:space="0" w:color="auto"/>
        <w:bottom w:val="none" w:sz="0" w:space="0" w:color="auto"/>
        <w:right w:val="none" w:sz="0" w:space="0" w:color="auto"/>
      </w:divBdr>
      <w:divsChild>
        <w:div w:id="776296140">
          <w:marLeft w:val="0"/>
          <w:marRight w:val="0"/>
          <w:marTop w:val="0"/>
          <w:marBottom w:val="0"/>
          <w:divBdr>
            <w:top w:val="none" w:sz="0" w:space="0" w:color="auto"/>
            <w:left w:val="none" w:sz="0" w:space="0" w:color="auto"/>
            <w:bottom w:val="none" w:sz="0" w:space="0" w:color="auto"/>
            <w:right w:val="none" w:sz="0" w:space="0" w:color="auto"/>
          </w:divBdr>
        </w:div>
        <w:div w:id="1917669778">
          <w:marLeft w:val="0"/>
          <w:marRight w:val="0"/>
          <w:marTop w:val="90"/>
          <w:marBottom w:val="90"/>
          <w:divBdr>
            <w:top w:val="single" w:sz="6" w:space="0" w:color="D1D1D1"/>
            <w:left w:val="single" w:sz="6" w:space="0" w:color="D1D1D1"/>
            <w:bottom w:val="single" w:sz="6" w:space="0" w:color="D1D1D1"/>
            <w:right w:val="single" w:sz="6" w:space="0" w:color="D1D1D1"/>
          </w:divBdr>
          <w:divsChild>
            <w:div w:id="1278219908">
              <w:marLeft w:val="0"/>
              <w:marRight w:val="0"/>
              <w:marTop w:val="0"/>
              <w:marBottom w:val="0"/>
              <w:divBdr>
                <w:top w:val="none" w:sz="0" w:space="0" w:color="auto"/>
                <w:left w:val="none" w:sz="0" w:space="0" w:color="auto"/>
                <w:bottom w:val="none" w:sz="0" w:space="0" w:color="auto"/>
                <w:right w:val="none" w:sz="0" w:space="0" w:color="auto"/>
              </w:divBdr>
              <w:divsChild>
                <w:div w:id="575818642">
                  <w:marLeft w:val="0"/>
                  <w:marRight w:val="0"/>
                  <w:marTop w:val="0"/>
                  <w:marBottom w:val="0"/>
                  <w:divBdr>
                    <w:top w:val="none" w:sz="0" w:space="0" w:color="auto"/>
                    <w:left w:val="none" w:sz="0" w:space="0" w:color="auto"/>
                    <w:bottom w:val="none" w:sz="0" w:space="0" w:color="auto"/>
                    <w:right w:val="none" w:sz="0" w:space="0" w:color="auto"/>
                  </w:divBdr>
                  <w:divsChild>
                    <w:div w:id="21188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8908">
              <w:marLeft w:val="0"/>
              <w:marRight w:val="0"/>
              <w:marTop w:val="0"/>
              <w:marBottom w:val="0"/>
              <w:divBdr>
                <w:top w:val="single" w:sz="6" w:space="0" w:color="DDDDDD"/>
                <w:left w:val="none" w:sz="0" w:space="0" w:color="auto"/>
                <w:bottom w:val="none" w:sz="0" w:space="0" w:color="auto"/>
                <w:right w:val="none" w:sz="0" w:space="0" w:color="auto"/>
              </w:divBdr>
              <w:divsChild>
                <w:div w:id="1177038999">
                  <w:marLeft w:val="0"/>
                  <w:marRight w:val="0"/>
                  <w:marTop w:val="0"/>
                  <w:marBottom w:val="0"/>
                  <w:divBdr>
                    <w:top w:val="none" w:sz="0" w:space="0" w:color="auto"/>
                    <w:left w:val="none" w:sz="0" w:space="0" w:color="auto"/>
                    <w:bottom w:val="none" w:sz="0" w:space="0" w:color="auto"/>
                    <w:right w:val="none" w:sz="0" w:space="0" w:color="auto"/>
                  </w:divBdr>
                  <w:divsChild>
                    <w:div w:id="12158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515011680%26dst%3D100016%26fld%3D134" TargetMode="External"/><Relationship Id="rId13" Type="http://schemas.openxmlformats.org/officeDocument/2006/relationships/hyperlink" Target="https://infourok.ru/go.html?href=%2FC%3A%2FUsers%2Fuser%2Fcgi%2Fonline.cgi%253Freq%3Ddoc%26base%3DLAW%26n%3D163030%26rnd%3D228224.824819300%26dst%3D100016%26fld%3D134"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1275315789%26dst%3D100031%26fld%3D134" TargetMode="External"/><Relationship Id="rId12" Type="http://schemas.openxmlformats.org/officeDocument/2006/relationships/hyperlink" Target="https://infourok.ru/go.html?href=%2FC%3A%2FUsers%2Fuser%2Fcgi%2Fonline.cgi%253Freq%3Ddoc%26base%3DLAW%26n%3D163030%26rnd%3D228224.2171618026%26dst%3D100016%26fld%3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2153922223%26dst%3D100004%26fld%3D134" TargetMode="External"/><Relationship Id="rId11" Type="http://schemas.openxmlformats.org/officeDocument/2006/relationships/hyperlink" Target="https://infourok.ru/go.html?href=%2FC%3A%2FUsers%2Fuser%2Fcgi%2Fonline.cgi%253Freq%3Ddoc%26base%3DLAW%26n%3D99661%26rnd%3D228224.2325220981%26dst%3D100004%26fld%3D134" TargetMode="External"/><Relationship Id="rId5" Type="http://schemas.openxmlformats.org/officeDocument/2006/relationships/hyperlink" Target="https://infourok.ru/go.html?href=%2FC%3A%2FUsers%2Fuser%2Fcgi%2Fonline.cgi%253Freq%3Ddoc%26base%3DLAW%26n%3D99661%26rnd%3D228224.643712480%26dst%3D100004%26fld%3D134" TargetMode="External"/><Relationship Id="rId15" Type="http://schemas.openxmlformats.org/officeDocument/2006/relationships/hyperlink" Target="https://infourok.ru/go.html?href=http%3A%2F%2Fwww.consultant.ru%2Fdocument%2Fcons_doc_LAW_140174%2F" TargetMode="External"/><Relationship Id="rId10" Type="http://schemas.openxmlformats.org/officeDocument/2006/relationships/hyperlink" Target="https://infourok.ru/go.html?href=%2FC%3A%2FUsers%2Fuser%2Fcgi%2Fonline.cgi%253Freq%3Ddoc%26base%3DLAW%26n%3D163030%26rnd%3D228224.1186810517%26dst%3D100016%26fld%3D134" TargetMode="External"/><Relationship Id="rId4" Type="http://schemas.openxmlformats.org/officeDocument/2006/relationships/hyperlink" Target="https://infourok.ru/go.html?href=http%3A%2F%2Fwww.consultant.ru%2Fdocument%2Fcons_doc_LAW_140174%2F" TargetMode="External"/><Relationship Id="rId9" Type="http://schemas.openxmlformats.org/officeDocument/2006/relationships/hyperlink" Target="https://infourok.ru/go.html?href=%2FC%3A%2FUsers%2Fuser%2Fcgi%2Fonline.cgi%253Freq%3Ddoc%26base%3DLAW%26n%3D99661%26rnd%3D228224.215062826%26dst%3D100004%26fld%3D134" TargetMode="External"/><Relationship Id="rId14" Type="http://schemas.openxmlformats.org/officeDocument/2006/relationships/hyperlink" Target="https://infourok.ru/go.html?href=%2FC%3A%2FUsers%2Fuser%2Fcgi%2Fonline.cgi%253Freq%3Ddoc%26base%3DLAW%26n%3D163030%26rnd%3D228224.315952416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2924</Words>
  <Characters>16671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1</cp:lastModifiedBy>
  <cp:revision>6</cp:revision>
  <dcterms:created xsi:type="dcterms:W3CDTF">2017-04-21T05:39:00Z</dcterms:created>
  <dcterms:modified xsi:type="dcterms:W3CDTF">2017-04-21T05:37:00Z</dcterms:modified>
</cp:coreProperties>
</file>